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00" w:rsidRPr="000D7F1C" w:rsidRDefault="00261600" w:rsidP="00261600">
      <w:pPr>
        <w:pStyle w:val="Rubrik4"/>
        <w:rPr>
          <w:rFonts w:ascii="Times New Roman" w:hAnsi="Times New Roman" w:cs="Times New Roman"/>
          <w:lang w:val="en-GB"/>
        </w:rPr>
      </w:pPr>
      <w:r w:rsidRPr="000D7F1C">
        <w:rPr>
          <w:rFonts w:ascii="Times New Roman" w:hAnsi="Times New Roman" w:cs="Times New Roman"/>
          <w:lang w:val="en-GB"/>
        </w:rPr>
        <w:t xml:space="preserve">Mandatory </w:t>
      </w:r>
      <w:r w:rsidR="005745AC">
        <w:rPr>
          <w:rFonts w:ascii="Times New Roman" w:hAnsi="Times New Roman" w:cs="Times New Roman"/>
          <w:lang w:val="en-GB"/>
        </w:rPr>
        <w:t>R</w:t>
      </w:r>
      <w:r w:rsidRPr="000D7F1C">
        <w:rPr>
          <w:rFonts w:ascii="Times New Roman" w:hAnsi="Times New Roman" w:cs="Times New Roman"/>
          <w:lang w:val="en-GB"/>
        </w:rPr>
        <w:t xml:space="preserve">eading </w:t>
      </w:r>
    </w:p>
    <w:p w:rsidR="00261600" w:rsidRDefault="00261600" w:rsidP="00261600">
      <w:pPr>
        <w:rPr>
          <w:lang w:val="en-GB"/>
        </w:rPr>
      </w:pPr>
    </w:p>
    <w:p w:rsidR="00562831" w:rsidRPr="00562831" w:rsidRDefault="00562831" w:rsidP="00261600">
      <w:pPr>
        <w:rPr>
          <w:b/>
          <w:u w:val="single"/>
          <w:lang w:val="en-GB"/>
        </w:rPr>
      </w:pPr>
      <w:r w:rsidRPr="00562831">
        <w:rPr>
          <w:b/>
          <w:u w:val="single"/>
          <w:lang w:val="en-GB"/>
        </w:rPr>
        <w:t>Software (ArcGIS) Basics</w:t>
      </w:r>
    </w:p>
    <w:p w:rsidR="00562831" w:rsidRPr="00562831" w:rsidRDefault="00562831" w:rsidP="00562831">
      <w:pPr>
        <w:pStyle w:val="Brdtext"/>
        <w:numPr>
          <w:ilvl w:val="0"/>
          <w:numId w:val="5"/>
        </w:numPr>
        <w:rPr>
          <w:rStyle w:val="Hyperlnk"/>
          <w:bCs/>
          <w:color w:val="auto"/>
          <w:u w:val="none"/>
        </w:rPr>
      </w:pPr>
      <w:r w:rsidRPr="00562831">
        <w:rPr>
          <w:lang w:val="en-GB"/>
        </w:rPr>
        <w:t xml:space="preserve">University of Maryland Libraries (2012) Introduction to GIS Using ArcGIS Desktop 10. </w:t>
      </w:r>
      <w:hyperlink r:id="rId10" w:history="1">
        <w:r w:rsidRPr="00562831">
          <w:rPr>
            <w:rStyle w:val="Hyperlnk"/>
          </w:rPr>
          <w:t>https://www.lib.umd.edu/binaries/content/assets/public/gov-info-gis/research-and-instruction/introduction-to-gis-w</w:t>
        </w:r>
        <w:r w:rsidRPr="00562831">
          <w:rPr>
            <w:rStyle w:val="Hyperlnk"/>
          </w:rPr>
          <w:t>o</w:t>
        </w:r>
        <w:r w:rsidRPr="00562831">
          <w:rPr>
            <w:rStyle w:val="Hyperlnk"/>
          </w:rPr>
          <w:t>rkbook.pdf</w:t>
        </w:r>
      </w:hyperlink>
    </w:p>
    <w:p w:rsidR="00562831" w:rsidRPr="00562831" w:rsidRDefault="00562831" w:rsidP="00045F63">
      <w:pPr>
        <w:widowControl/>
        <w:suppressAutoHyphens w:val="0"/>
        <w:rPr>
          <w:rFonts w:eastAsia="Times New Roman" w:cs="Times New Roman"/>
          <w:b/>
          <w:color w:val="000000"/>
          <w:kern w:val="0"/>
          <w:u w:val="single"/>
          <w:lang w:eastAsia="sv-SE" w:bidi="ar-SA"/>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1 - Collection and </w:t>
      </w:r>
      <w:r w:rsidR="005745AC">
        <w:rPr>
          <w:rFonts w:eastAsia="Times New Roman" w:cs="Times New Roman"/>
          <w:b/>
          <w:color w:val="000000"/>
          <w:kern w:val="0"/>
          <w:u w:val="single"/>
          <w:lang w:val="en-GB" w:eastAsia="sv-SE" w:bidi="ar-SA"/>
        </w:rPr>
        <w:t>M</w:t>
      </w:r>
      <w:r w:rsidRPr="00045F63">
        <w:rPr>
          <w:rFonts w:eastAsia="Times New Roman" w:cs="Times New Roman"/>
          <w:b/>
          <w:color w:val="000000"/>
          <w:kern w:val="0"/>
          <w:u w:val="single"/>
          <w:lang w:val="en-GB" w:eastAsia="sv-SE" w:bidi="ar-SA"/>
        </w:rPr>
        <w:t xml:space="preserve">anagement of </w:t>
      </w:r>
      <w:r w:rsidR="005745AC">
        <w:rPr>
          <w:rFonts w:eastAsia="Times New Roman" w:cs="Times New Roman"/>
          <w:b/>
          <w:color w:val="000000"/>
          <w:kern w:val="0"/>
          <w:u w:val="single"/>
          <w:lang w:val="en-GB" w:eastAsia="sv-SE" w:bidi="ar-SA"/>
        </w:rPr>
        <w:t>G</w:t>
      </w:r>
      <w:r w:rsidRPr="00045F63">
        <w:rPr>
          <w:rFonts w:eastAsia="Times New Roman" w:cs="Times New Roman"/>
          <w:b/>
          <w:color w:val="000000"/>
          <w:kern w:val="0"/>
          <w:u w:val="single"/>
          <w:lang w:val="en-GB" w:eastAsia="sv-SE" w:bidi="ar-SA"/>
        </w:rPr>
        <w:t xml:space="preserve">eographic </w:t>
      </w:r>
      <w:r w:rsidR="005745AC">
        <w:rPr>
          <w:rFonts w:eastAsia="Times New Roman" w:cs="Times New Roman"/>
          <w:b/>
          <w:color w:val="000000"/>
          <w:kern w:val="0"/>
          <w:u w:val="single"/>
          <w:lang w:val="en-GB" w:eastAsia="sv-SE" w:bidi="ar-SA"/>
        </w:rPr>
        <w:t>D</w:t>
      </w:r>
      <w:r w:rsidRPr="00045F63">
        <w:rPr>
          <w:rFonts w:eastAsia="Times New Roman" w:cs="Times New Roman"/>
          <w:b/>
          <w:color w:val="000000"/>
          <w:kern w:val="0"/>
          <w:u w:val="single"/>
          <w:lang w:val="en-GB" w:eastAsia="sv-SE" w:bidi="ar-SA"/>
        </w:rPr>
        <w:t>ata</w:t>
      </w:r>
    </w:p>
    <w:p w:rsidR="00045F63" w:rsidRDefault="00045F63" w:rsidP="0046684D">
      <w:pPr>
        <w:pStyle w:val="Liststycke"/>
        <w:numPr>
          <w:ilvl w:val="0"/>
          <w:numId w:val="3"/>
        </w:numPr>
        <w:rPr>
          <w:lang w:val="en-GB"/>
        </w:rPr>
      </w:pPr>
      <w:proofErr w:type="spellStart"/>
      <w:r w:rsidRPr="0046684D">
        <w:rPr>
          <w:lang w:val="en-GB"/>
        </w:rPr>
        <w:t>Burrough</w:t>
      </w:r>
      <w:proofErr w:type="spellEnd"/>
      <w:r w:rsidRPr="0046684D">
        <w:rPr>
          <w:lang w:val="en-GB"/>
        </w:rPr>
        <w:t xml:space="preserve"> (2015)</w:t>
      </w:r>
      <w:r w:rsidRPr="0046684D">
        <w:rPr>
          <w:lang w:val="en-GB"/>
        </w:rPr>
        <w:t xml:space="preserve"> </w:t>
      </w:r>
      <w:r w:rsidRPr="0046684D">
        <w:rPr>
          <w:lang w:val="en-GB"/>
        </w:rPr>
        <w:t>Principles of Geographical Information Systems – 3rd edition (ISBN: 9780198742845)</w:t>
      </w:r>
      <w:r w:rsidRPr="0046684D">
        <w:rPr>
          <w:lang w:val="en-GB"/>
        </w:rPr>
        <w:t xml:space="preserve"> - </w:t>
      </w:r>
      <w:r w:rsidRPr="0046684D">
        <w:rPr>
          <w:lang w:val="en-GB"/>
        </w:rPr>
        <w:t>Chapters 1, 2, 3</w:t>
      </w:r>
    </w:p>
    <w:p w:rsidR="001C2082" w:rsidRDefault="001C2082" w:rsidP="001C2082">
      <w:pPr>
        <w:pStyle w:val="Liststycke"/>
        <w:rPr>
          <w:lang w:val="en-GB"/>
        </w:rPr>
      </w:pPr>
    </w:p>
    <w:p w:rsidR="0046684D" w:rsidRPr="001C2082" w:rsidRDefault="0046684D" w:rsidP="0046684D">
      <w:pPr>
        <w:pStyle w:val="Liststycke"/>
        <w:numPr>
          <w:ilvl w:val="0"/>
          <w:numId w:val="3"/>
        </w:numPr>
        <w:rPr>
          <w:lang w:val="en-GB"/>
        </w:rPr>
      </w:pPr>
      <w:r>
        <w:rPr>
          <w:lang w:val="en-GB"/>
        </w:rPr>
        <w:t xml:space="preserve">Sutton et al. </w:t>
      </w:r>
      <w:r w:rsidR="00C7689B">
        <w:rPr>
          <w:lang w:val="en-GB"/>
        </w:rPr>
        <w:t xml:space="preserve">(2009) A Gentle Introduction to GIS - </w:t>
      </w:r>
      <w:r>
        <w:rPr>
          <w:lang w:val="en-GB"/>
        </w:rPr>
        <w:t>Chapter</w:t>
      </w:r>
      <w:r w:rsidR="00C7689B">
        <w:rPr>
          <w:lang w:val="en-GB"/>
        </w:rPr>
        <w:t>s</w:t>
      </w:r>
      <w:r>
        <w:rPr>
          <w:lang w:val="en-GB"/>
        </w:rPr>
        <w:t xml:space="preserve"> 1-5</w:t>
      </w:r>
      <w:r w:rsidR="00C7689B">
        <w:rPr>
          <w:lang w:val="en-GB"/>
        </w:rPr>
        <w:t xml:space="preserve"> </w:t>
      </w:r>
      <w:r w:rsidR="001C2082">
        <w:rPr>
          <w:lang w:val="en-GB"/>
        </w:rPr>
        <w:t xml:space="preserve"> </w:t>
      </w:r>
      <w:hyperlink r:id="rId11" w:history="1">
        <w:r w:rsidR="00C7689B" w:rsidRPr="00C7689B">
          <w:rPr>
            <w:rStyle w:val="Hyperlnk"/>
            <w:lang w:val="en-GB"/>
          </w:rPr>
          <w:t>https://download.osgeo.org/qgis/doc/manual/qgis-1.0.0_a-gentle-gis-introduction_en.pdf</w:t>
        </w:r>
      </w:hyperlink>
    </w:p>
    <w:p w:rsidR="001C2082" w:rsidRDefault="001C2082" w:rsidP="001C2082">
      <w:pPr>
        <w:pStyle w:val="Liststycke"/>
        <w:rPr>
          <w:lang w:val="en-GB"/>
        </w:rPr>
      </w:pPr>
    </w:p>
    <w:p w:rsidR="001C2082" w:rsidRDefault="001C2082" w:rsidP="0046684D">
      <w:pPr>
        <w:pStyle w:val="Liststycke"/>
        <w:numPr>
          <w:ilvl w:val="0"/>
          <w:numId w:val="3"/>
        </w:numPr>
        <w:rPr>
          <w:lang w:val="en-GB"/>
        </w:rPr>
      </w:pPr>
      <w:r w:rsidRPr="001C2082">
        <w:rPr>
          <w:lang w:val="en-GB"/>
        </w:rPr>
        <w:t xml:space="preserve">The ArcGIS Book – 10 Big Ideas about </w:t>
      </w:r>
      <w:r>
        <w:rPr>
          <w:lang w:val="en-GB"/>
        </w:rPr>
        <w:t>Applying the Science of Where – Chapter 1</w:t>
      </w:r>
      <w:r w:rsidR="009F67B1">
        <w:rPr>
          <w:lang w:val="en-GB"/>
        </w:rPr>
        <w:t>+4</w:t>
      </w:r>
    </w:p>
    <w:p w:rsidR="001C2082" w:rsidRDefault="001C2082" w:rsidP="001C2082">
      <w:pPr>
        <w:pStyle w:val="Liststycke"/>
        <w:rPr>
          <w:lang w:val="en-GB"/>
        </w:rPr>
      </w:pPr>
      <w:hyperlink r:id="rId12" w:history="1">
        <w:r w:rsidRPr="006B3458">
          <w:rPr>
            <w:rStyle w:val="Hyperlnk"/>
            <w:lang w:val="en-GB"/>
          </w:rPr>
          <w:t>https://learn.arcgis.com/en/arcgis-book/</w:t>
        </w:r>
      </w:hyperlink>
      <w:r>
        <w:rPr>
          <w:lang w:val="en-GB"/>
        </w:rPr>
        <w:t xml:space="preserve"> </w:t>
      </w:r>
    </w:p>
    <w:p w:rsidR="001C2082" w:rsidRDefault="001C2082" w:rsidP="001C2082">
      <w:pPr>
        <w:pStyle w:val="Liststycke"/>
        <w:rPr>
          <w:lang w:val="en-GB"/>
        </w:rPr>
      </w:pPr>
    </w:p>
    <w:p w:rsidR="006C751B" w:rsidRDefault="006C751B" w:rsidP="006C751B">
      <w:pPr>
        <w:pStyle w:val="Liststycke"/>
        <w:numPr>
          <w:ilvl w:val="0"/>
          <w:numId w:val="3"/>
        </w:numPr>
        <w:rPr>
          <w:lang w:val="en-GB"/>
        </w:rPr>
      </w:pPr>
      <w:r w:rsidRPr="00DB2D24">
        <w:rPr>
          <w:lang w:val="en-GB"/>
        </w:rPr>
        <w:t xml:space="preserve">Berry </w:t>
      </w:r>
      <w:r>
        <w:rPr>
          <w:lang w:val="en-GB"/>
        </w:rPr>
        <w:t xml:space="preserve">(1999) </w:t>
      </w:r>
      <w:r w:rsidRPr="00DB2D24">
        <w:rPr>
          <w:lang w:val="en-GB"/>
        </w:rPr>
        <w:t>GIS Technol</w:t>
      </w:r>
      <w:r>
        <w:rPr>
          <w:lang w:val="en-GB"/>
        </w:rPr>
        <w:t>o</w:t>
      </w:r>
      <w:r w:rsidRPr="00DB2D24">
        <w:rPr>
          <w:lang w:val="en-GB"/>
        </w:rPr>
        <w:t>gy in environmental management: a brief history, trends and probable futu</w:t>
      </w:r>
      <w:r>
        <w:rPr>
          <w:lang w:val="en-GB"/>
        </w:rPr>
        <w:t xml:space="preserve">res </w:t>
      </w:r>
      <w:r w:rsidR="001C2082">
        <w:rPr>
          <w:lang w:val="en-GB"/>
        </w:rPr>
        <w:t xml:space="preserve">- </w:t>
      </w:r>
      <w:hyperlink r:id="rId13" w:history="1">
        <w:r w:rsidRPr="006B3458">
          <w:rPr>
            <w:rStyle w:val="Hyperlnk"/>
            <w:lang w:val="en-GB"/>
          </w:rPr>
          <w:t>http://www.innovativegis.com/basis/present/Global/global3.pdf</w:t>
        </w:r>
      </w:hyperlink>
    </w:p>
    <w:p w:rsidR="006C751B" w:rsidRPr="0046684D" w:rsidRDefault="006C751B" w:rsidP="001C2082">
      <w:pPr>
        <w:pStyle w:val="Liststycke"/>
        <w:rPr>
          <w:lang w:val="en-GB"/>
        </w:rPr>
      </w:pPr>
    </w:p>
    <w:p w:rsidR="0046684D" w:rsidRDefault="0046684D" w:rsidP="00261600">
      <w:pPr>
        <w:rPr>
          <w:lang w:val="en-GB"/>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w:t>
      </w:r>
      <w:r w:rsidRPr="00045F63">
        <w:rPr>
          <w:rFonts w:eastAsia="Times New Roman" w:cs="Times New Roman"/>
          <w:b/>
          <w:color w:val="000000"/>
          <w:kern w:val="0"/>
          <w:u w:val="single"/>
          <w:lang w:val="en-GB" w:eastAsia="sv-SE" w:bidi="ar-SA"/>
        </w:rPr>
        <w:t xml:space="preserve">2 - Spatial </w:t>
      </w:r>
      <w:r w:rsidR="005745AC">
        <w:rPr>
          <w:rFonts w:eastAsia="Times New Roman" w:cs="Times New Roman"/>
          <w:b/>
          <w:color w:val="000000"/>
          <w:kern w:val="0"/>
          <w:u w:val="single"/>
          <w:lang w:val="en-GB" w:eastAsia="sv-SE" w:bidi="ar-SA"/>
        </w:rPr>
        <w:t>A</w:t>
      </w:r>
      <w:r w:rsidRPr="00045F63">
        <w:rPr>
          <w:rFonts w:eastAsia="Times New Roman" w:cs="Times New Roman"/>
          <w:b/>
          <w:color w:val="000000"/>
          <w:kern w:val="0"/>
          <w:u w:val="single"/>
          <w:lang w:val="en-GB" w:eastAsia="sv-SE" w:bidi="ar-SA"/>
        </w:rPr>
        <w:t>nalysis</w:t>
      </w:r>
    </w:p>
    <w:p w:rsidR="00C7689B" w:rsidRDefault="00C7689B" w:rsidP="00C7689B">
      <w:pPr>
        <w:pStyle w:val="Liststycke"/>
        <w:numPr>
          <w:ilvl w:val="0"/>
          <w:numId w:val="3"/>
        </w:numPr>
        <w:rPr>
          <w:lang w:val="en-GB"/>
        </w:rPr>
      </w:pPr>
      <w:proofErr w:type="spellStart"/>
      <w:r w:rsidRPr="0046684D">
        <w:rPr>
          <w:lang w:val="en-GB"/>
        </w:rPr>
        <w:t>Burrough</w:t>
      </w:r>
      <w:proofErr w:type="spellEnd"/>
      <w:r w:rsidRPr="0046684D">
        <w:rPr>
          <w:lang w:val="en-GB"/>
        </w:rPr>
        <w:t xml:space="preserve"> (2015) Principles of Geographical Information Systems – 3rd edition (ISBN: 9780198742845) - Chapters </w:t>
      </w:r>
      <w:r>
        <w:rPr>
          <w:lang w:val="en-GB"/>
        </w:rPr>
        <w:t>6, 7, 10</w:t>
      </w:r>
    </w:p>
    <w:p w:rsidR="009F67B1" w:rsidRDefault="009F67B1" w:rsidP="009F67B1">
      <w:pPr>
        <w:pStyle w:val="Liststycke"/>
        <w:rPr>
          <w:lang w:val="en-GB"/>
        </w:rPr>
      </w:pPr>
    </w:p>
    <w:p w:rsidR="001C2082" w:rsidRPr="009F67B1" w:rsidRDefault="00C7689B" w:rsidP="0019289A">
      <w:pPr>
        <w:pStyle w:val="Liststycke"/>
        <w:numPr>
          <w:ilvl w:val="0"/>
          <w:numId w:val="3"/>
        </w:numPr>
        <w:rPr>
          <w:lang w:val="en-GB"/>
        </w:rPr>
      </w:pPr>
      <w:r w:rsidRPr="009F67B1">
        <w:rPr>
          <w:lang w:val="en-GB"/>
        </w:rPr>
        <w:t xml:space="preserve">Sutton et al. (2009) A Gentle Introduction to GIS - Chapter </w:t>
      </w:r>
      <w:r w:rsidRPr="009F67B1">
        <w:rPr>
          <w:lang w:val="en-GB"/>
        </w:rPr>
        <w:t>9</w:t>
      </w:r>
      <w:r w:rsidR="001C2082" w:rsidRPr="009F67B1">
        <w:rPr>
          <w:lang w:val="en-GB"/>
        </w:rPr>
        <w:t xml:space="preserve"> </w:t>
      </w:r>
      <w:hyperlink r:id="rId14" w:history="1">
        <w:r w:rsidR="001C2082" w:rsidRPr="009F67B1">
          <w:rPr>
            <w:rStyle w:val="Hyperlnk"/>
            <w:lang w:val="en-GB"/>
          </w:rPr>
          <w:t>https://download.osgeo.org/qgis/doc/manual/qgis-1.0.0_a-gentle-gis-introduction_en.pdf</w:t>
        </w:r>
      </w:hyperlink>
    </w:p>
    <w:p w:rsidR="009F67B1" w:rsidRDefault="009F67B1" w:rsidP="009F67B1">
      <w:pPr>
        <w:pStyle w:val="Liststycke"/>
        <w:rPr>
          <w:lang w:val="en-GB"/>
        </w:rPr>
      </w:pPr>
    </w:p>
    <w:p w:rsidR="009F67B1" w:rsidRDefault="00C7689B" w:rsidP="00FA52ED">
      <w:pPr>
        <w:pStyle w:val="Liststycke"/>
        <w:numPr>
          <w:ilvl w:val="0"/>
          <w:numId w:val="3"/>
        </w:numPr>
        <w:rPr>
          <w:lang w:val="en-GB"/>
        </w:rPr>
      </w:pPr>
      <w:r>
        <w:rPr>
          <w:lang w:val="en-GB"/>
        </w:rPr>
        <w:t>ESRI</w:t>
      </w:r>
      <w:r w:rsidR="00FA52ED">
        <w:rPr>
          <w:lang w:val="en-GB"/>
        </w:rPr>
        <w:t xml:space="preserve"> (2013) The Language of </w:t>
      </w:r>
      <w:r w:rsidR="009F67B1">
        <w:rPr>
          <w:lang w:val="en-GB"/>
        </w:rPr>
        <w:t>Spatial Analysis</w:t>
      </w:r>
    </w:p>
    <w:p w:rsidR="009F67B1" w:rsidRDefault="00FA52ED" w:rsidP="009F67B1">
      <w:pPr>
        <w:pStyle w:val="Liststycke"/>
        <w:rPr>
          <w:lang w:val="en-GB"/>
        </w:rPr>
      </w:pPr>
      <w:r>
        <w:rPr>
          <w:lang w:val="en-GB"/>
        </w:rPr>
        <w:t xml:space="preserve"> </w:t>
      </w:r>
      <w:hyperlink r:id="rId15" w:history="1">
        <w:r w:rsidRPr="006B3458">
          <w:rPr>
            <w:rStyle w:val="Hyperlnk"/>
            <w:lang w:val="en-GB"/>
          </w:rPr>
          <w:t>https://www.esri.com/library/books/the-language-of-spatial-analysis.pdf</w:t>
        </w:r>
      </w:hyperlink>
    </w:p>
    <w:p w:rsidR="009F67B1" w:rsidRDefault="009F67B1" w:rsidP="009F67B1">
      <w:pPr>
        <w:pStyle w:val="Liststycke"/>
        <w:rPr>
          <w:lang w:val="en-GB"/>
        </w:rPr>
      </w:pPr>
    </w:p>
    <w:p w:rsidR="006C487B" w:rsidRDefault="009F67B1" w:rsidP="00F12961">
      <w:pPr>
        <w:pStyle w:val="Liststycke"/>
        <w:numPr>
          <w:ilvl w:val="0"/>
          <w:numId w:val="3"/>
        </w:numPr>
        <w:rPr>
          <w:lang w:val="en-GB"/>
        </w:rPr>
      </w:pPr>
      <w:r w:rsidRPr="006C487B">
        <w:rPr>
          <w:lang w:val="en-GB"/>
        </w:rPr>
        <w:t xml:space="preserve">The ArcGIS Book – 10 Big Ideas about Applying the Science of Where – Chapter 5 </w:t>
      </w:r>
      <w:hyperlink r:id="rId16" w:history="1">
        <w:r w:rsidRPr="006C487B">
          <w:rPr>
            <w:rStyle w:val="Hyperlnk"/>
            <w:lang w:val="en-GB"/>
          </w:rPr>
          <w:t>https://learn.arcgis.com/en/arcgis-book/</w:t>
        </w:r>
      </w:hyperlink>
      <w:r w:rsidRPr="006C487B">
        <w:rPr>
          <w:lang w:val="en-GB"/>
        </w:rPr>
        <w:t xml:space="preserve"> </w:t>
      </w:r>
    </w:p>
    <w:p w:rsidR="006C487B" w:rsidRDefault="006C487B" w:rsidP="006C487B">
      <w:pPr>
        <w:pStyle w:val="Liststycke"/>
        <w:rPr>
          <w:lang w:val="en-GB"/>
        </w:rPr>
      </w:pPr>
    </w:p>
    <w:p w:rsidR="006C487B" w:rsidRPr="006C487B" w:rsidRDefault="006C487B" w:rsidP="00F12961">
      <w:pPr>
        <w:pStyle w:val="Liststycke"/>
        <w:numPr>
          <w:ilvl w:val="0"/>
          <w:numId w:val="3"/>
        </w:numPr>
        <w:rPr>
          <w:lang w:val="en-GB"/>
        </w:rPr>
      </w:pPr>
      <w:proofErr w:type="spellStart"/>
      <w:r w:rsidRPr="006C487B">
        <w:rPr>
          <w:lang w:val="en-GB"/>
        </w:rPr>
        <w:t>Maantay</w:t>
      </w:r>
      <w:proofErr w:type="spellEnd"/>
      <w:r w:rsidRPr="006C487B">
        <w:rPr>
          <w:lang w:val="en-GB"/>
        </w:rPr>
        <w:t xml:space="preserve"> (2002) Mapping </w:t>
      </w:r>
      <w:r>
        <w:rPr>
          <w:lang w:val="en-GB"/>
        </w:rPr>
        <w:t xml:space="preserve">environmental injustices: Pitfalls and </w:t>
      </w:r>
      <w:proofErr w:type="spellStart"/>
      <w:r>
        <w:rPr>
          <w:lang w:val="en-GB"/>
        </w:rPr>
        <w:t>potenrial</w:t>
      </w:r>
      <w:proofErr w:type="spellEnd"/>
      <w:r>
        <w:rPr>
          <w:lang w:val="en-GB"/>
        </w:rPr>
        <w:t xml:space="preserve"> of geographic information systems in assessing environmental health and equity. </w:t>
      </w:r>
      <w:r w:rsidRPr="00654776">
        <w:rPr>
          <w:i/>
          <w:lang w:val="en-GB"/>
        </w:rPr>
        <w:t>Environmental Health Perspectives</w:t>
      </w:r>
      <w:r>
        <w:rPr>
          <w:lang w:val="en-GB"/>
        </w:rPr>
        <w:t xml:space="preserve"> 110: 161-171.</w:t>
      </w:r>
    </w:p>
    <w:p w:rsidR="009F67B1" w:rsidRPr="009F67B1" w:rsidRDefault="009F67B1" w:rsidP="009F67B1">
      <w:pPr>
        <w:rPr>
          <w:lang w:val="en-GB"/>
        </w:rPr>
      </w:pPr>
    </w:p>
    <w:p w:rsidR="00045F63" w:rsidRDefault="00045F63" w:rsidP="00261600">
      <w:pPr>
        <w:rPr>
          <w:lang w:val="en-GB"/>
        </w:rPr>
      </w:pPr>
    </w:p>
    <w:p w:rsidR="00045F63" w:rsidRDefault="00045F63" w:rsidP="00261600">
      <w:pPr>
        <w:rPr>
          <w:lang w:val="en-GB"/>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w:t>
      </w:r>
      <w:r w:rsidRPr="00045F63">
        <w:rPr>
          <w:rFonts w:eastAsia="Times New Roman" w:cs="Times New Roman"/>
          <w:b/>
          <w:color w:val="000000"/>
          <w:kern w:val="0"/>
          <w:u w:val="single"/>
          <w:lang w:val="en-GB" w:eastAsia="sv-SE" w:bidi="ar-SA"/>
        </w:rPr>
        <w:t xml:space="preserve">– Cartography and </w:t>
      </w:r>
      <w:r w:rsidR="009F67B1" w:rsidRPr="00045F63">
        <w:rPr>
          <w:rFonts w:eastAsia="Times New Roman" w:cs="Times New Roman"/>
          <w:b/>
          <w:color w:val="000000"/>
          <w:kern w:val="0"/>
          <w:u w:val="single"/>
          <w:lang w:val="en-GB" w:eastAsia="sv-SE" w:bidi="ar-SA"/>
        </w:rPr>
        <w:t>Visualization</w:t>
      </w:r>
    </w:p>
    <w:p w:rsidR="00045F63" w:rsidRDefault="00045F63" w:rsidP="00261600">
      <w:pPr>
        <w:rPr>
          <w:lang w:val="en-GB"/>
        </w:rPr>
      </w:pPr>
    </w:p>
    <w:p w:rsidR="009F67B1" w:rsidRDefault="009F67B1" w:rsidP="009F67B1">
      <w:pPr>
        <w:pStyle w:val="Liststycke"/>
        <w:numPr>
          <w:ilvl w:val="0"/>
          <w:numId w:val="3"/>
        </w:numPr>
        <w:rPr>
          <w:lang w:val="en-GB"/>
        </w:rPr>
      </w:pPr>
      <w:proofErr w:type="spellStart"/>
      <w:r w:rsidRPr="0046684D">
        <w:rPr>
          <w:lang w:val="en-GB"/>
        </w:rPr>
        <w:t>Burrough</w:t>
      </w:r>
      <w:proofErr w:type="spellEnd"/>
      <w:r w:rsidRPr="0046684D">
        <w:rPr>
          <w:lang w:val="en-GB"/>
        </w:rPr>
        <w:t xml:space="preserve"> (2015) Principles of Geographical Information Systems – 3rd edition (ISBN: 9780198742845) </w:t>
      </w:r>
      <w:r>
        <w:rPr>
          <w:lang w:val="en-GB"/>
        </w:rPr>
        <w:t>–</w:t>
      </w:r>
      <w:r w:rsidRPr="0046684D">
        <w:rPr>
          <w:lang w:val="en-GB"/>
        </w:rPr>
        <w:t xml:space="preserve"> Chapters</w:t>
      </w:r>
      <w:r>
        <w:rPr>
          <w:lang w:val="en-GB"/>
        </w:rPr>
        <w:t xml:space="preserve"> 5</w:t>
      </w:r>
    </w:p>
    <w:p w:rsidR="009F67B1" w:rsidRDefault="009F67B1" w:rsidP="009F67B1">
      <w:pPr>
        <w:pStyle w:val="Liststycke"/>
        <w:rPr>
          <w:lang w:val="en-GB"/>
        </w:rPr>
      </w:pPr>
    </w:p>
    <w:p w:rsidR="009F67B1" w:rsidRPr="009F67B1" w:rsidRDefault="009F67B1" w:rsidP="009F67B1">
      <w:pPr>
        <w:pStyle w:val="Liststycke"/>
        <w:numPr>
          <w:ilvl w:val="0"/>
          <w:numId w:val="3"/>
        </w:numPr>
        <w:rPr>
          <w:lang w:val="en-GB"/>
        </w:rPr>
      </w:pPr>
      <w:r w:rsidRPr="009F67B1">
        <w:rPr>
          <w:lang w:val="en-GB"/>
        </w:rPr>
        <w:t xml:space="preserve">Sutton et al. (2009) A Gentle Introduction to GIS - Chapter </w:t>
      </w:r>
      <w:r>
        <w:rPr>
          <w:lang w:val="en-GB"/>
        </w:rPr>
        <w:t>7-8</w:t>
      </w:r>
      <w:r w:rsidRPr="009F67B1">
        <w:rPr>
          <w:lang w:val="en-GB"/>
        </w:rPr>
        <w:t xml:space="preserve"> </w:t>
      </w:r>
      <w:hyperlink r:id="rId17" w:history="1">
        <w:r w:rsidRPr="009F67B1">
          <w:rPr>
            <w:rStyle w:val="Hyperlnk"/>
            <w:lang w:val="en-GB"/>
          </w:rPr>
          <w:t>https://download.osgeo.org/qgis/doc/manual/qgis-1.0.0_a-gentle-gis-introduction_en.pdf</w:t>
        </w:r>
      </w:hyperlink>
    </w:p>
    <w:p w:rsidR="009F67B1" w:rsidRDefault="009F67B1" w:rsidP="009F67B1">
      <w:pPr>
        <w:pStyle w:val="Liststycke"/>
        <w:rPr>
          <w:lang w:val="en-GB"/>
        </w:rPr>
      </w:pPr>
    </w:p>
    <w:p w:rsidR="009F67B1" w:rsidRDefault="009F67B1" w:rsidP="009F67B1">
      <w:pPr>
        <w:pStyle w:val="Liststycke"/>
        <w:numPr>
          <w:ilvl w:val="0"/>
          <w:numId w:val="3"/>
        </w:numPr>
        <w:rPr>
          <w:lang w:val="en-GB"/>
        </w:rPr>
      </w:pPr>
      <w:r w:rsidRPr="009F67B1">
        <w:rPr>
          <w:lang w:val="en-GB"/>
        </w:rPr>
        <w:t>The ArcGIS Book – 10 Big Ideas about Applying the Science of Where – Chapter</w:t>
      </w:r>
      <w:r w:rsidR="005745AC">
        <w:rPr>
          <w:lang w:val="en-GB"/>
        </w:rPr>
        <w:t>s</w:t>
      </w:r>
      <w:r w:rsidRPr="009F67B1">
        <w:rPr>
          <w:lang w:val="en-GB"/>
        </w:rPr>
        <w:t xml:space="preserve"> </w:t>
      </w:r>
      <w:r>
        <w:rPr>
          <w:lang w:val="en-GB"/>
        </w:rPr>
        <w:t xml:space="preserve">2,3,6 </w:t>
      </w:r>
      <w:r w:rsidRPr="009F67B1">
        <w:rPr>
          <w:lang w:val="en-GB"/>
        </w:rPr>
        <w:t xml:space="preserve"> </w:t>
      </w:r>
      <w:hyperlink r:id="rId18" w:history="1">
        <w:r w:rsidRPr="009F67B1">
          <w:rPr>
            <w:rStyle w:val="Hyperlnk"/>
            <w:lang w:val="en-GB"/>
          </w:rPr>
          <w:t>https://learn.arcgis.com/en/arcgis-book/</w:t>
        </w:r>
      </w:hyperlink>
      <w:r w:rsidRPr="009F67B1">
        <w:rPr>
          <w:lang w:val="en-GB"/>
        </w:rPr>
        <w:t xml:space="preserve"> </w:t>
      </w:r>
    </w:p>
    <w:p w:rsidR="006C487B" w:rsidRPr="006C487B" w:rsidRDefault="006C487B" w:rsidP="006C487B">
      <w:pPr>
        <w:pStyle w:val="Liststycke"/>
        <w:rPr>
          <w:lang w:val="en-GB"/>
        </w:rPr>
      </w:pPr>
    </w:p>
    <w:p w:rsidR="006C487B" w:rsidRPr="009F67B1" w:rsidRDefault="006C487B" w:rsidP="009F67B1">
      <w:pPr>
        <w:pStyle w:val="Liststycke"/>
        <w:numPr>
          <w:ilvl w:val="0"/>
          <w:numId w:val="3"/>
        </w:numPr>
        <w:rPr>
          <w:lang w:val="en-GB"/>
        </w:rPr>
      </w:pPr>
      <w:r>
        <w:rPr>
          <w:lang w:val="en-GB"/>
        </w:rPr>
        <w:t xml:space="preserve">Tao (2013) Interdisciplinary urban GIS for smart cities: Advancements and opportunities. </w:t>
      </w:r>
      <w:r w:rsidRPr="00654776">
        <w:rPr>
          <w:i/>
          <w:lang w:val="en-GB"/>
        </w:rPr>
        <w:t>Geo-Spatial Information Science</w:t>
      </w:r>
      <w:r>
        <w:rPr>
          <w:lang w:val="en-GB"/>
        </w:rPr>
        <w:t xml:space="preserve"> 16 (1): 25-34.</w:t>
      </w:r>
    </w:p>
    <w:p w:rsidR="00045F63" w:rsidRDefault="00045F63" w:rsidP="00261600">
      <w:pPr>
        <w:rPr>
          <w:lang w:val="en-GB"/>
        </w:rPr>
      </w:pPr>
    </w:p>
    <w:p w:rsidR="00045F63" w:rsidRPr="00045F63" w:rsidRDefault="00045F63" w:rsidP="00045F63">
      <w:pPr>
        <w:widowControl/>
        <w:suppressAutoHyphens w:val="0"/>
        <w:rPr>
          <w:rFonts w:eastAsia="Times New Roman" w:cs="Times New Roman"/>
          <w:b/>
          <w:color w:val="000000"/>
          <w:kern w:val="0"/>
          <w:u w:val="single"/>
          <w:lang w:val="en-GB" w:eastAsia="sv-SE" w:bidi="ar-SA"/>
        </w:rPr>
      </w:pPr>
      <w:r w:rsidRPr="00045F63">
        <w:rPr>
          <w:rFonts w:eastAsia="Times New Roman" w:cs="Times New Roman"/>
          <w:b/>
          <w:color w:val="000000"/>
          <w:kern w:val="0"/>
          <w:u w:val="single"/>
          <w:lang w:val="en-GB" w:eastAsia="sv-SE" w:bidi="ar-SA"/>
        </w:rPr>
        <w:t xml:space="preserve">Lecture/lab </w:t>
      </w:r>
      <w:r w:rsidR="005745AC">
        <w:rPr>
          <w:rFonts w:eastAsia="Times New Roman" w:cs="Times New Roman"/>
          <w:b/>
          <w:color w:val="000000"/>
          <w:kern w:val="0"/>
          <w:u w:val="single"/>
          <w:lang w:val="en-GB" w:eastAsia="sv-SE" w:bidi="ar-SA"/>
        </w:rPr>
        <w:t>–</w:t>
      </w:r>
      <w:r w:rsidRPr="00045F63">
        <w:rPr>
          <w:rFonts w:eastAsia="Times New Roman" w:cs="Times New Roman"/>
          <w:b/>
          <w:color w:val="000000"/>
          <w:kern w:val="0"/>
          <w:u w:val="single"/>
          <w:lang w:val="en-GB" w:eastAsia="sv-SE" w:bidi="ar-SA"/>
        </w:rPr>
        <w:t xml:space="preserve"> </w:t>
      </w:r>
      <w:r w:rsidR="005745AC">
        <w:rPr>
          <w:rFonts w:eastAsia="Times New Roman" w:cs="Times New Roman"/>
          <w:b/>
          <w:color w:val="000000"/>
          <w:kern w:val="0"/>
          <w:u w:val="single"/>
          <w:lang w:val="en-GB" w:eastAsia="sv-SE" w:bidi="ar-SA"/>
        </w:rPr>
        <w:t xml:space="preserve">Digital Elevation, </w:t>
      </w:r>
      <w:r w:rsidRPr="00045F63">
        <w:rPr>
          <w:rFonts w:eastAsia="Times New Roman" w:cs="Times New Roman"/>
          <w:b/>
          <w:color w:val="000000"/>
          <w:kern w:val="0"/>
          <w:u w:val="single"/>
          <w:lang w:val="en-GB" w:eastAsia="sv-SE" w:bidi="ar-SA"/>
        </w:rPr>
        <w:t xml:space="preserve">Remote sensing and </w:t>
      </w:r>
      <w:proofErr w:type="gramStart"/>
      <w:r w:rsidR="005745AC">
        <w:rPr>
          <w:rFonts w:eastAsia="Times New Roman" w:cs="Times New Roman"/>
          <w:b/>
          <w:color w:val="000000"/>
          <w:kern w:val="0"/>
          <w:u w:val="single"/>
          <w:lang w:val="en-GB" w:eastAsia="sv-SE" w:bidi="ar-SA"/>
        </w:rPr>
        <w:t>T</w:t>
      </w:r>
      <w:r w:rsidRPr="00045F63">
        <w:rPr>
          <w:rFonts w:eastAsia="Times New Roman" w:cs="Times New Roman"/>
          <w:b/>
          <w:color w:val="000000"/>
          <w:kern w:val="0"/>
          <w:u w:val="single"/>
          <w:lang w:val="en-GB" w:eastAsia="sv-SE" w:bidi="ar-SA"/>
        </w:rPr>
        <w:t>emporal</w:t>
      </w:r>
      <w:proofErr w:type="gramEnd"/>
      <w:r w:rsidRPr="00045F63">
        <w:rPr>
          <w:rFonts w:eastAsia="Times New Roman" w:cs="Times New Roman"/>
          <w:b/>
          <w:color w:val="000000"/>
          <w:kern w:val="0"/>
          <w:u w:val="single"/>
          <w:lang w:val="en-GB" w:eastAsia="sv-SE" w:bidi="ar-SA"/>
        </w:rPr>
        <w:t xml:space="preserve"> analysis</w:t>
      </w:r>
    </w:p>
    <w:p w:rsidR="00624755" w:rsidRDefault="00624755" w:rsidP="00624755">
      <w:pPr>
        <w:pStyle w:val="Liststycke"/>
        <w:rPr>
          <w:lang w:val="en-GB"/>
        </w:rPr>
      </w:pPr>
    </w:p>
    <w:p w:rsidR="005745AC" w:rsidRDefault="00624755" w:rsidP="00624755">
      <w:pPr>
        <w:pStyle w:val="Liststycke"/>
        <w:numPr>
          <w:ilvl w:val="0"/>
          <w:numId w:val="4"/>
        </w:numPr>
        <w:rPr>
          <w:lang w:val="en-GB"/>
        </w:rPr>
      </w:pPr>
      <w:proofErr w:type="spellStart"/>
      <w:r w:rsidRPr="0046684D">
        <w:rPr>
          <w:lang w:val="en-GB"/>
        </w:rPr>
        <w:t>Burrough</w:t>
      </w:r>
      <w:proofErr w:type="spellEnd"/>
      <w:r w:rsidRPr="0046684D">
        <w:rPr>
          <w:lang w:val="en-GB"/>
        </w:rPr>
        <w:t xml:space="preserve"> (2015) Principles of Geographical Information Systems – 3rd edition (ISBN: 9780198742845) </w:t>
      </w:r>
      <w:r>
        <w:rPr>
          <w:lang w:val="en-GB"/>
        </w:rPr>
        <w:t>–</w:t>
      </w:r>
      <w:r w:rsidRPr="0046684D">
        <w:rPr>
          <w:lang w:val="en-GB"/>
        </w:rPr>
        <w:t xml:space="preserve"> </w:t>
      </w:r>
      <w:r w:rsidR="005745AC">
        <w:rPr>
          <w:lang w:val="en-GB"/>
        </w:rPr>
        <w:t>Chapter 11</w:t>
      </w:r>
    </w:p>
    <w:p w:rsidR="005745AC" w:rsidRDefault="005745AC" w:rsidP="005745AC">
      <w:pPr>
        <w:pStyle w:val="Liststycke"/>
        <w:rPr>
          <w:lang w:val="en-GB"/>
        </w:rPr>
      </w:pPr>
    </w:p>
    <w:p w:rsidR="00045F63" w:rsidRDefault="00624755" w:rsidP="00624755">
      <w:pPr>
        <w:pStyle w:val="Liststycke"/>
        <w:numPr>
          <w:ilvl w:val="0"/>
          <w:numId w:val="4"/>
        </w:numPr>
        <w:rPr>
          <w:lang w:val="en-GB"/>
        </w:rPr>
      </w:pPr>
      <w:r w:rsidRPr="00624755">
        <w:rPr>
          <w:lang w:val="en-GB"/>
        </w:rPr>
        <w:t xml:space="preserve">The ArcGIS Book – 10 Big Ideas about Applying the Science of Where – Chapter </w:t>
      </w:r>
      <w:r w:rsidR="005745AC">
        <w:rPr>
          <w:lang w:val="en-GB"/>
        </w:rPr>
        <w:t>8</w:t>
      </w:r>
      <w:r w:rsidRPr="00624755">
        <w:rPr>
          <w:lang w:val="en-GB"/>
        </w:rPr>
        <w:t xml:space="preserve">  </w:t>
      </w:r>
      <w:hyperlink r:id="rId19" w:history="1">
        <w:r w:rsidRPr="00624755">
          <w:rPr>
            <w:rStyle w:val="Hyperlnk"/>
            <w:lang w:val="en-GB"/>
          </w:rPr>
          <w:t>https://learn.arcgis.com/en/arcgis-book/</w:t>
        </w:r>
      </w:hyperlink>
    </w:p>
    <w:p w:rsidR="005745AC" w:rsidRPr="005745AC" w:rsidRDefault="005745AC" w:rsidP="005745AC">
      <w:pPr>
        <w:pStyle w:val="Liststycke"/>
        <w:rPr>
          <w:lang w:val="en-GB"/>
        </w:rPr>
      </w:pPr>
    </w:p>
    <w:p w:rsidR="005745AC" w:rsidRDefault="005745AC" w:rsidP="00624755">
      <w:pPr>
        <w:pStyle w:val="Liststycke"/>
        <w:numPr>
          <w:ilvl w:val="0"/>
          <w:numId w:val="4"/>
        </w:numPr>
        <w:rPr>
          <w:lang w:val="en-GB"/>
        </w:rPr>
      </w:pPr>
      <w:r>
        <w:rPr>
          <w:lang w:val="en-GB"/>
        </w:rPr>
        <w:t xml:space="preserve">Natural Resources Canada (2007) Fundamentals of Remote Sensing – Chapters 1+4 </w:t>
      </w:r>
      <w:hyperlink r:id="rId20" w:history="1">
        <w:r w:rsidRPr="005745AC">
          <w:rPr>
            <w:rStyle w:val="Hyperlnk"/>
            <w:lang w:val="en-GB"/>
          </w:rPr>
          <w:t>https://www.ldeo.columbia.edu/res/fac/rsvlab/fundamentals_e.pdf</w:t>
        </w:r>
      </w:hyperlink>
      <w:r>
        <w:rPr>
          <w:lang w:val="en-GB"/>
        </w:rPr>
        <w:t xml:space="preserve"> </w:t>
      </w:r>
    </w:p>
    <w:p w:rsidR="00624755" w:rsidRDefault="00624755" w:rsidP="00624755">
      <w:pPr>
        <w:pStyle w:val="Liststycke"/>
        <w:rPr>
          <w:lang w:val="en-GB"/>
        </w:rPr>
      </w:pPr>
    </w:p>
    <w:p w:rsidR="005745AC" w:rsidRPr="0041164F" w:rsidRDefault="005745AC" w:rsidP="00624755">
      <w:pPr>
        <w:pStyle w:val="Brdtext"/>
        <w:numPr>
          <w:ilvl w:val="0"/>
          <w:numId w:val="4"/>
        </w:numPr>
        <w:rPr>
          <w:bCs/>
          <w:lang w:val="en-US"/>
        </w:rPr>
      </w:pPr>
      <w:proofErr w:type="spellStart"/>
      <w:r>
        <w:rPr>
          <w:bCs/>
          <w:lang w:val="en-US"/>
        </w:rPr>
        <w:t>Alzberger</w:t>
      </w:r>
      <w:proofErr w:type="spellEnd"/>
      <w:r>
        <w:rPr>
          <w:bCs/>
          <w:lang w:val="en-US"/>
        </w:rPr>
        <w:t xml:space="preserve"> (2013) Advances in remote sensing of agriculture: Context description, existing operational monitoring systems and major information needs. </w:t>
      </w:r>
      <w:bookmarkStart w:id="0" w:name="_GoBack"/>
      <w:r w:rsidRPr="00654776">
        <w:rPr>
          <w:bCs/>
          <w:i/>
          <w:lang w:val="en-US"/>
        </w:rPr>
        <w:t>Remote Sensing</w:t>
      </w:r>
      <w:bookmarkEnd w:id="0"/>
      <w:r>
        <w:rPr>
          <w:bCs/>
          <w:lang w:val="en-US"/>
        </w:rPr>
        <w:t xml:space="preserve"> </w:t>
      </w:r>
      <w:proofErr w:type="gramStart"/>
      <w:r>
        <w:rPr>
          <w:bCs/>
          <w:lang w:val="en-US"/>
        </w:rPr>
        <w:t>5</w:t>
      </w:r>
      <w:proofErr w:type="gramEnd"/>
      <w:r>
        <w:rPr>
          <w:bCs/>
          <w:lang w:val="en-US"/>
        </w:rPr>
        <w:t xml:space="preserve"> (2): 949-981.</w:t>
      </w:r>
    </w:p>
    <w:p w:rsidR="00261600" w:rsidRPr="000D7F1C" w:rsidRDefault="00261600" w:rsidP="00261600">
      <w:pPr>
        <w:pStyle w:val="Rubrik4"/>
        <w:rPr>
          <w:rFonts w:ascii="Times New Roman" w:hAnsi="Times New Roman" w:cs="Times New Roman"/>
          <w:lang w:val="en-GB"/>
        </w:rPr>
      </w:pPr>
      <w:r w:rsidRPr="000D7F1C">
        <w:rPr>
          <w:rFonts w:ascii="Times New Roman" w:hAnsi="Times New Roman" w:cs="Times New Roman"/>
          <w:lang w:val="en-GB"/>
        </w:rPr>
        <w:t xml:space="preserve">Recommended </w:t>
      </w:r>
      <w:r w:rsidR="005745AC">
        <w:rPr>
          <w:rFonts w:ascii="Times New Roman" w:hAnsi="Times New Roman" w:cs="Times New Roman"/>
          <w:lang w:val="en-GB"/>
        </w:rPr>
        <w:t>R</w:t>
      </w:r>
      <w:r w:rsidRPr="000D7F1C">
        <w:rPr>
          <w:rFonts w:ascii="Times New Roman" w:hAnsi="Times New Roman" w:cs="Times New Roman"/>
          <w:lang w:val="en-GB"/>
        </w:rPr>
        <w:t xml:space="preserve">eading </w:t>
      </w:r>
    </w:p>
    <w:p w:rsidR="00261600" w:rsidRDefault="00261600" w:rsidP="00261600">
      <w:pPr>
        <w:pStyle w:val="Brdtext"/>
        <w:rPr>
          <w:bCs/>
          <w:i/>
          <w:lang w:val="en-US"/>
        </w:rPr>
      </w:pPr>
    </w:p>
    <w:p w:rsidR="00261600" w:rsidRDefault="00261600" w:rsidP="00261600">
      <w:pPr>
        <w:pStyle w:val="Brdtext"/>
        <w:rPr>
          <w:bCs/>
          <w:i/>
          <w:lang w:val="en-US"/>
        </w:rPr>
      </w:pPr>
      <w:r w:rsidRPr="00EF24C2">
        <w:rPr>
          <w:bCs/>
          <w:i/>
          <w:lang w:val="en-US"/>
        </w:rPr>
        <w:t xml:space="preserve">This list is a collection of books and articles related to the themes of the course. The literature on the list is not mandatory, but should be seen as readings that complete and elaborate on the themes that are brought up during the course. </w:t>
      </w:r>
    </w:p>
    <w:p w:rsidR="00562831" w:rsidRDefault="000D7F1C" w:rsidP="004253DC">
      <w:pPr>
        <w:pStyle w:val="Brdtext"/>
        <w:numPr>
          <w:ilvl w:val="0"/>
          <w:numId w:val="5"/>
        </w:numPr>
        <w:rPr>
          <w:bCs/>
          <w:lang w:val="en-US"/>
        </w:rPr>
      </w:pPr>
      <w:r w:rsidRPr="00562831">
        <w:rPr>
          <w:bCs/>
          <w:lang w:val="en-US"/>
        </w:rPr>
        <w:t xml:space="preserve">Clifford </w:t>
      </w:r>
      <w:r w:rsidRPr="00562831">
        <w:rPr>
          <w:bCs/>
          <w:i/>
          <w:lang w:val="en-US"/>
        </w:rPr>
        <w:t>et al</w:t>
      </w:r>
      <w:r w:rsidRPr="00562831">
        <w:rPr>
          <w:bCs/>
          <w:lang w:val="en-US"/>
        </w:rPr>
        <w:t>. (2016) Key methods in geography. SAGE, Los Angeles (3</w:t>
      </w:r>
      <w:r w:rsidRPr="00562831">
        <w:rPr>
          <w:bCs/>
          <w:vertAlign w:val="superscript"/>
          <w:lang w:val="en-US"/>
        </w:rPr>
        <w:t>rd</w:t>
      </w:r>
      <w:r w:rsidRPr="00562831">
        <w:rPr>
          <w:bCs/>
          <w:lang w:val="en-US"/>
        </w:rPr>
        <w:t xml:space="preserve"> edition), </w:t>
      </w:r>
      <w:r w:rsidR="00562831" w:rsidRPr="00562831">
        <w:rPr>
          <w:bCs/>
          <w:lang w:val="en-US"/>
        </w:rPr>
        <w:t>chapters</w:t>
      </w:r>
      <w:r w:rsidRPr="00562831">
        <w:rPr>
          <w:bCs/>
          <w:lang w:val="en-US"/>
        </w:rPr>
        <w:t xml:space="preserve"> 16-18, 25-28, 34, 37</w:t>
      </w:r>
    </w:p>
    <w:p w:rsidR="00562831" w:rsidRDefault="00624755" w:rsidP="002833D4">
      <w:pPr>
        <w:pStyle w:val="Brdtext"/>
        <w:numPr>
          <w:ilvl w:val="0"/>
          <w:numId w:val="5"/>
        </w:numPr>
        <w:rPr>
          <w:lang w:val="en-GB"/>
        </w:rPr>
      </w:pPr>
      <w:proofErr w:type="spellStart"/>
      <w:r w:rsidRPr="00562831">
        <w:rPr>
          <w:lang w:val="en-GB"/>
        </w:rPr>
        <w:t>Cinderby</w:t>
      </w:r>
      <w:proofErr w:type="spellEnd"/>
      <w:r w:rsidRPr="00562831">
        <w:rPr>
          <w:lang w:val="en-GB"/>
        </w:rPr>
        <w:t xml:space="preserve"> </w:t>
      </w:r>
      <w:r w:rsidRPr="00562831">
        <w:rPr>
          <w:i/>
          <w:lang w:val="en-GB"/>
        </w:rPr>
        <w:t>et al</w:t>
      </w:r>
      <w:r w:rsidRPr="00562831">
        <w:rPr>
          <w:lang w:val="en-GB"/>
        </w:rPr>
        <w:t xml:space="preserve">. (2008) Participatory GIS and its application in governance: the example of air quality and the implications for noise pollution. </w:t>
      </w:r>
      <w:r w:rsidRPr="00562831">
        <w:rPr>
          <w:i/>
          <w:lang w:val="en-GB"/>
        </w:rPr>
        <w:t>Local Environment</w:t>
      </w:r>
      <w:r w:rsidRPr="00562831">
        <w:rPr>
          <w:lang w:val="en-GB"/>
        </w:rPr>
        <w:t xml:space="preserve"> 13 (4): 309-320.</w:t>
      </w:r>
    </w:p>
    <w:p w:rsidR="00562831" w:rsidRDefault="00624755" w:rsidP="00BD5AF0">
      <w:pPr>
        <w:pStyle w:val="Brdtext"/>
        <w:numPr>
          <w:ilvl w:val="0"/>
          <w:numId w:val="5"/>
        </w:numPr>
        <w:rPr>
          <w:lang w:val="en-GB"/>
        </w:rPr>
      </w:pPr>
      <w:r w:rsidRPr="00562831">
        <w:rPr>
          <w:lang w:val="en-GB"/>
        </w:rPr>
        <w:t xml:space="preserve">Portman (2014) Visualization for planning and management of oceans and coasts. </w:t>
      </w:r>
      <w:r w:rsidRPr="00562831">
        <w:rPr>
          <w:i/>
          <w:lang w:val="en-GB"/>
        </w:rPr>
        <w:t>Ocean and Coastal Management</w:t>
      </w:r>
      <w:r w:rsidRPr="00562831">
        <w:rPr>
          <w:lang w:val="en-GB"/>
        </w:rPr>
        <w:t xml:space="preserve"> 98: 176-185.</w:t>
      </w:r>
    </w:p>
    <w:p w:rsidR="005745AC" w:rsidRPr="00562831" w:rsidRDefault="005745AC" w:rsidP="00BD5AF0">
      <w:pPr>
        <w:pStyle w:val="Brdtext"/>
        <w:numPr>
          <w:ilvl w:val="0"/>
          <w:numId w:val="5"/>
        </w:numPr>
        <w:rPr>
          <w:lang w:val="en-GB"/>
        </w:rPr>
      </w:pPr>
      <w:proofErr w:type="spellStart"/>
      <w:r w:rsidRPr="00562831">
        <w:rPr>
          <w:lang w:val="en-GB"/>
        </w:rPr>
        <w:t>Ayanlade</w:t>
      </w:r>
      <w:proofErr w:type="spellEnd"/>
      <w:r w:rsidRPr="00562831">
        <w:rPr>
          <w:lang w:val="en-GB"/>
        </w:rPr>
        <w:t xml:space="preserve"> and Drake (2016) Forest loss in different ecological zones of the Niger Delta, Nigeria: evidence from remote sensing. </w:t>
      </w:r>
      <w:proofErr w:type="spellStart"/>
      <w:r w:rsidRPr="00562831">
        <w:rPr>
          <w:i/>
          <w:lang w:val="en-GB"/>
        </w:rPr>
        <w:t>GeoJournal</w:t>
      </w:r>
      <w:proofErr w:type="spellEnd"/>
      <w:r w:rsidRPr="00562831">
        <w:rPr>
          <w:lang w:val="en-GB"/>
        </w:rPr>
        <w:t xml:space="preserve"> 81: 717-735.</w:t>
      </w:r>
    </w:p>
    <w:p w:rsidR="00562831" w:rsidRPr="00562831" w:rsidRDefault="00562831" w:rsidP="00A70CB6">
      <w:pPr>
        <w:pStyle w:val="Liststycke"/>
        <w:numPr>
          <w:ilvl w:val="0"/>
          <w:numId w:val="5"/>
        </w:numPr>
        <w:rPr>
          <w:bCs/>
          <w:lang w:val="en-US"/>
        </w:rPr>
      </w:pPr>
      <w:r w:rsidRPr="00562831">
        <w:rPr>
          <w:lang w:val="en-GB"/>
        </w:rPr>
        <w:t xml:space="preserve">Natural Resources Canada (2007) Fundamentals of Remote Sensing – Chapters </w:t>
      </w:r>
      <w:r w:rsidRPr="00562831">
        <w:rPr>
          <w:lang w:val="en-GB"/>
        </w:rPr>
        <w:t>2+5</w:t>
      </w:r>
      <w:r w:rsidRPr="00562831">
        <w:rPr>
          <w:lang w:val="en-GB"/>
        </w:rPr>
        <w:t xml:space="preserve"> </w:t>
      </w:r>
      <w:hyperlink r:id="rId21" w:history="1">
        <w:r w:rsidRPr="00562831">
          <w:rPr>
            <w:rStyle w:val="Hyperlnk"/>
            <w:lang w:val="en-GB"/>
          </w:rPr>
          <w:t>https://www.ldeo.columbia.edu/res/fac/rsvlab/fundamentals_e.pdf</w:t>
        </w:r>
      </w:hyperlink>
    </w:p>
    <w:p w:rsidR="00562831" w:rsidRPr="00562831" w:rsidRDefault="00562831" w:rsidP="00562831">
      <w:pPr>
        <w:pStyle w:val="Liststycke"/>
        <w:rPr>
          <w:bCs/>
          <w:lang w:val="en-US"/>
        </w:rPr>
      </w:pPr>
    </w:p>
    <w:p w:rsidR="00562831" w:rsidRPr="00562831" w:rsidRDefault="00562831" w:rsidP="00A70CB6">
      <w:pPr>
        <w:pStyle w:val="Liststycke"/>
        <w:numPr>
          <w:ilvl w:val="0"/>
          <w:numId w:val="5"/>
        </w:numPr>
        <w:rPr>
          <w:bCs/>
          <w:lang w:val="en-US"/>
        </w:rPr>
      </w:pPr>
      <w:r w:rsidRPr="00562831">
        <w:rPr>
          <w:lang w:val="en-US"/>
        </w:rPr>
        <w:t xml:space="preserve">Karlson and Ostwald (2016) </w:t>
      </w:r>
      <w:proofErr w:type="gramStart"/>
      <w:r w:rsidRPr="00562831">
        <w:rPr>
          <w:lang w:val="en-US"/>
        </w:rPr>
        <w:t>Remote</w:t>
      </w:r>
      <w:proofErr w:type="gramEnd"/>
      <w:r w:rsidRPr="00562831">
        <w:rPr>
          <w:lang w:val="en-US"/>
        </w:rPr>
        <w:t xml:space="preserve"> sensing of vegetation in the </w:t>
      </w:r>
      <w:proofErr w:type="spellStart"/>
      <w:r w:rsidRPr="00562831">
        <w:rPr>
          <w:lang w:val="en-US"/>
        </w:rPr>
        <w:t>Sudano-Sahelian</w:t>
      </w:r>
      <w:proofErr w:type="spellEnd"/>
      <w:r w:rsidRPr="00562831">
        <w:rPr>
          <w:lang w:val="en-US"/>
        </w:rPr>
        <w:t xml:space="preserve"> zone: A literature review from 1975 to 2014. </w:t>
      </w:r>
      <w:r w:rsidRPr="00562831">
        <w:rPr>
          <w:i/>
          <w:lang w:val="en-GB"/>
        </w:rPr>
        <w:t>Journal of Arid Environments</w:t>
      </w:r>
      <w:r w:rsidRPr="00562831">
        <w:rPr>
          <w:lang w:val="en-GB"/>
        </w:rPr>
        <w:t xml:space="preserve"> 124: 257-269.</w:t>
      </w:r>
    </w:p>
    <w:p w:rsidR="00562831" w:rsidRPr="00624755" w:rsidRDefault="00562831" w:rsidP="00562831">
      <w:pPr>
        <w:pStyle w:val="Liststycke"/>
        <w:rPr>
          <w:lang w:val="en-GB"/>
        </w:rPr>
      </w:pPr>
    </w:p>
    <w:p w:rsidR="00624755" w:rsidRPr="000D7F1C" w:rsidRDefault="00624755" w:rsidP="0041164F">
      <w:pPr>
        <w:pStyle w:val="Brdtext"/>
        <w:ind w:left="720"/>
        <w:rPr>
          <w:bCs/>
          <w:lang w:val="en-US"/>
        </w:rPr>
      </w:pPr>
    </w:p>
    <w:sectPr w:rsidR="00624755" w:rsidRPr="000D7F1C">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9B" w:rsidRDefault="00A12A9B" w:rsidP="00261600">
      <w:r>
        <w:separator/>
      </w:r>
    </w:p>
  </w:endnote>
  <w:endnote w:type="continuationSeparator" w:id="0">
    <w:p w:rsidR="00A12A9B" w:rsidRDefault="00A12A9B" w:rsidP="0026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9B" w:rsidRDefault="00A12A9B" w:rsidP="00261600">
      <w:r>
        <w:separator/>
      </w:r>
    </w:p>
  </w:footnote>
  <w:footnote w:type="continuationSeparator" w:id="0">
    <w:p w:rsidR="00A12A9B" w:rsidRDefault="00A12A9B" w:rsidP="0026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00" w:rsidRDefault="00261600">
    <w:pPr>
      <w:pStyle w:val="Sidhuvud"/>
    </w:pPr>
    <w:r>
      <w:t>Miljövetarprogrammet, 201</w:t>
    </w:r>
    <w:r w:rsidR="00045F63">
      <w:t>9</w:t>
    </w:r>
    <w:r>
      <w:ptab w:relativeTo="margin" w:alignment="right" w:leader="none"/>
    </w:r>
    <w:r>
      <w:t xml:space="preserve">GIS som miljövetenskaplig metod 7,5 </w:t>
    </w:r>
    <w:proofErr w:type="spellStart"/>
    <w:r>
      <w:t>hp</w:t>
    </w:r>
    <w:proofErr w:type="spellEnd"/>
  </w:p>
  <w:p w:rsidR="00261600" w:rsidRDefault="00261600">
    <w:pPr>
      <w:pStyle w:val="Sidhuvud"/>
    </w:pPr>
    <w:r>
      <w:t>Kursansvarig: Martin Karlson</w:t>
    </w:r>
    <w:r>
      <w:tab/>
    </w:r>
    <w:r w:rsidR="00045F63">
      <w:tab/>
    </w:r>
    <w:proofErr w:type="spellStart"/>
    <w:r>
      <w:t>Kurskod</w:t>
    </w:r>
    <w:proofErr w:type="spellEnd"/>
    <w:r>
      <w:t>: 746G50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7E5"/>
    <w:multiLevelType w:val="hybridMultilevel"/>
    <w:tmpl w:val="6882A6EE"/>
    <w:lvl w:ilvl="0" w:tplc="E528EB8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444429"/>
    <w:multiLevelType w:val="hybridMultilevel"/>
    <w:tmpl w:val="51802752"/>
    <w:lvl w:ilvl="0" w:tplc="E528EB8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537F01"/>
    <w:multiLevelType w:val="hybridMultilevel"/>
    <w:tmpl w:val="384AD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7B2292"/>
    <w:multiLevelType w:val="hybridMultilevel"/>
    <w:tmpl w:val="8C7CF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CCD083C"/>
    <w:multiLevelType w:val="hybridMultilevel"/>
    <w:tmpl w:val="14CC4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00"/>
    <w:rsid w:val="00045F63"/>
    <w:rsid w:val="000D7F1C"/>
    <w:rsid w:val="000F423F"/>
    <w:rsid w:val="001C2082"/>
    <w:rsid w:val="00261600"/>
    <w:rsid w:val="0041164F"/>
    <w:rsid w:val="0046684D"/>
    <w:rsid w:val="00553E05"/>
    <w:rsid w:val="00562831"/>
    <w:rsid w:val="005745AC"/>
    <w:rsid w:val="005C5D63"/>
    <w:rsid w:val="00624755"/>
    <w:rsid w:val="00654776"/>
    <w:rsid w:val="006C487B"/>
    <w:rsid w:val="006C751B"/>
    <w:rsid w:val="009E6E18"/>
    <w:rsid w:val="009F67B1"/>
    <w:rsid w:val="00A12A9B"/>
    <w:rsid w:val="00C7689B"/>
    <w:rsid w:val="00FA5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8F76"/>
  <w15:chartTrackingRefBased/>
  <w15:docId w15:val="{B7BF0380-50E3-4851-8DC5-17A5AE1F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0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Rubrik4">
    <w:name w:val="heading 4"/>
    <w:basedOn w:val="Normal"/>
    <w:next w:val="Normal"/>
    <w:link w:val="Rubrik4Char"/>
    <w:uiPriority w:val="9"/>
    <w:semiHidden/>
    <w:unhideWhenUsed/>
    <w:qFormat/>
    <w:rsid w:val="00261600"/>
    <w:pPr>
      <w:keepNext/>
      <w:spacing w:before="240" w:after="60"/>
      <w:outlineLvl w:val="3"/>
    </w:pPr>
    <w:rPr>
      <w:rFonts w:ascii="Calibri" w:eastAsia="Times New Roman" w:hAnsi="Calibri"/>
      <w:b/>
      <w:bCs/>
      <w:sz w:val="28"/>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semiHidden/>
    <w:rsid w:val="00261600"/>
    <w:rPr>
      <w:rFonts w:ascii="Calibri" w:eastAsia="Times New Roman" w:hAnsi="Calibri" w:cs="Mangal"/>
      <w:b/>
      <w:bCs/>
      <w:kern w:val="1"/>
      <w:sz w:val="28"/>
      <w:szCs w:val="25"/>
      <w:lang w:eastAsia="hi-IN" w:bidi="hi-IN"/>
    </w:rPr>
  </w:style>
  <w:style w:type="paragraph" w:styleId="Underrubrik">
    <w:name w:val="Subtitle"/>
    <w:basedOn w:val="Normal"/>
    <w:next w:val="Normal"/>
    <w:link w:val="UnderrubrikChar"/>
    <w:uiPriority w:val="11"/>
    <w:qFormat/>
    <w:rsid w:val="00261600"/>
    <w:pPr>
      <w:spacing w:after="60"/>
      <w:outlineLvl w:val="1"/>
    </w:pPr>
    <w:rPr>
      <w:rFonts w:eastAsia="Times New Roman"/>
      <w:i/>
      <w:szCs w:val="21"/>
    </w:rPr>
  </w:style>
  <w:style w:type="character" w:customStyle="1" w:styleId="UnderrubrikChar">
    <w:name w:val="Underrubrik Char"/>
    <w:basedOn w:val="Standardstycketeckensnitt"/>
    <w:link w:val="Underrubrik"/>
    <w:uiPriority w:val="11"/>
    <w:rsid w:val="00261600"/>
    <w:rPr>
      <w:rFonts w:ascii="Times New Roman" w:eastAsia="Times New Roman" w:hAnsi="Times New Roman" w:cs="Mangal"/>
      <w:i/>
      <w:kern w:val="1"/>
      <w:sz w:val="24"/>
      <w:szCs w:val="21"/>
      <w:lang w:eastAsia="hi-IN" w:bidi="hi-IN"/>
    </w:rPr>
  </w:style>
  <w:style w:type="paragraph" w:styleId="Brdtext">
    <w:name w:val="Body Text"/>
    <w:basedOn w:val="Normal"/>
    <w:link w:val="BrdtextChar"/>
    <w:rsid w:val="00261600"/>
    <w:pPr>
      <w:spacing w:after="120"/>
    </w:pPr>
  </w:style>
  <w:style w:type="character" w:customStyle="1" w:styleId="BrdtextChar">
    <w:name w:val="Brödtext Char"/>
    <w:basedOn w:val="Standardstycketeckensnitt"/>
    <w:link w:val="Brdtext"/>
    <w:rsid w:val="00261600"/>
    <w:rPr>
      <w:rFonts w:ascii="Times New Roman" w:eastAsia="SimSun" w:hAnsi="Times New Roman" w:cs="Mangal"/>
      <w:kern w:val="1"/>
      <w:sz w:val="24"/>
      <w:szCs w:val="24"/>
      <w:lang w:eastAsia="hi-IN" w:bidi="hi-IN"/>
    </w:rPr>
  </w:style>
  <w:style w:type="paragraph" w:styleId="Sidhuvud">
    <w:name w:val="header"/>
    <w:basedOn w:val="Normal"/>
    <w:link w:val="SidhuvudChar"/>
    <w:uiPriority w:val="99"/>
    <w:unhideWhenUsed/>
    <w:rsid w:val="00261600"/>
    <w:pPr>
      <w:tabs>
        <w:tab w:val="center" w:pos="4536"/>
        <w:tab w:val="right" w:pos="9072"/>
      </w:tabs>
    </w:pPr>
    <w:rPr>
      <w:szCs w:val="21"/>
    </w:rPr>
  </w:style>
  <w:style w:type="character" w:customStyle="1" w:styleId="SidhuvudChar">
    <w:name w:val="Sidhuvud Char"/>
    <w:basedOn w:val="Standardstycketeckensnitt"/>
    <w:link w:val="Sidhuvud"/>
    <w:uiPriority w:val="99"/>
    <w:rsid w:val="00261600"/>
    <w:rPr>
      <w:rFonts w:ascii="Times New Roman" w:eastAsia="SimSun" w:hAnsi="Times New Roman" w:cs="Mangal"/>
      <w:kern w:val="1"/>
      <w:sz w:val="24"/>
      <w:szCs w:val="21"/>
      <w:lang w:eastAsia="hi-IN" w:bidi="hi-IN"/>
    </w:rPr>
  </w:style>
  <w:style w:type="paragraph" w:styleId="Sidfot">
    <w:name w:val="footer"/>
    <w:basedOn w:val="Normal"/>
    <w:link w:val="SidfotChar"/>
    <w:uiPriority w:val="99"/>
    <w:unhideWhenUsed/>
    <w:rsid w:val="00261600"/>
    <w:pPr>
      <w:tabs>
        <w:tab w:val="center" w:pos="4536"/>
        <w:tab w:val="right" w:pos="9072"/>
      </w:tabs>
    </w:pPr>
    <w:rPr>
      <w:szCs w:val="21"/>
    </w:rPr>
  </w:style>
  <w:style w:type="character" w:customStyle="1" w:styleId="SidfotChar">
    <w:name w:val="Sidfot Char"/>
    <w:basedOn w:val="Standardstycketeckensnitt"/>
    <w:link w:val="Sidfot"/>
    <w:uiPriority w:val="99"/>
    <w:rsid w:val="00261600"/>
    <w:rPr>
      <w:rFonts w:ascii="Times New Roman" w:eastAsia="SimSun" w:hAnsi="Times New Roman" w:cs="Mangal"/>
      <w:kern w:val="1"/>
      <w:sz w:val="24"/>
      <w:szCs w:val="21"/>
      <w:lang w:eastAsia="hi-IN" w:bidi="hi-IN"/>
    </w:rPr>
  </w:style>
  <w:style w:type="paragraph" w:styleId="Liststycke">
    <w:name w:val="List Paragraph"/>
    <w:basedOn w:val="Normal"/>
    <w:uiPriority w:val="34"/>
    <w:qFormat/>
    <w:rsid w:val="00261600"/>
    <w:pPr>
      <w:ind w:left="720"/>
      <w:contextualSpacing/>
    </w:pPr>
    <w:rPr>
      <w:szCs w:val="21"/>
    </w:rPr>
  </w:style>
  <w:style w:type="character" w:styleId="Hyperlnk">
    <w:name w:val="Hyperlink"/>
    <w:basedOn w:val="Standardstycketeckensnitt"/>
    <w:uiPriority w:val="99"/>
    <w:unhideWhenUsed/>
    <w:rsid w:val="00261600"/>
    <w:rPr>
      <w:color w:val="0563C1" w:themeColor="hyperlink"/>
      <w:u w:val="single"/>
    </w:rPr>
  </w:style>
  <w:style w:type="character" w:styleId="AnvndHyperlnk">
    <w:name w:val="FollowedHyperlink"/>
    <w:basedOn w:val="Standardstycketeckensnitt"/>
    <w:uiPriority w:val="99"/>
    <w:semiHidden/>
    <w:unhideWhenUsed/>
    <w:rsid w:val="00562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75">
      <w:bodyDiv w:val="1"/>
      <w:marLeft w:val="0"/>
      <w:marRight w:val="0"/>
      <w:marTop w:val="0"/>
      <w:marBottom w:val="0"/>
      <w:divBdr>
        <w:top w:val="none" w:sz="0" w:space="0" w:color="auto"/>
        <w:left w:val="none" w:sz="0" w:space="0" w:color="auto"/>
        <w:bottom w:val="none" w:sz="0" w:space="0" w:color="auto"/>
        <w:right w:val="none" w:sz="0" w:space="0" w:color="auto"/>
      </w:divBdr>
      <w:divsChild>
        <w:div w:id="426005876">
          <w:marLeft w:val="0"/>
          <w:marRight w:val="0"/>
          <w:marTop w:val="0"/>
          <w:marBottom w:val="0"/>
          <w:divBdr>
            <w:top w:val="none" w:sz="0" w:space="0" w:color="auto"/>
            <w:left w:val="none" w:sz="0" w:space="0" w:color="auto"/>
            <w:bottom w:val="none" w:sz="0" w:space="0" w:color="auto"/>
            <w:right w:val="none" w:sz="0" w:space="0" w:color="auto"/>
          </w:divBdr>
        </w:div>
        <w:div w:id="1694695663">
          <w:marLeft w:val="0"/>
          <w:marRight w:val="0"/>
          <w:marTop w:val="0"/>
          <w:marBottom w:val="0"/>
          <w:divBdr>
            <w:top w:val="none" w:sz="0" w:space="0" w:color="auto"/>
            <w:left w:val="none" w:sz="0" w:space="0" w:color="auto"/>
            <w:bottom w:val="none" w:sz="0" w:space="0" w:color="auto"/>
            <w:right w:val="none" w:sz="0" w:space="0" w:color="auto"/>
          </w:divBdr>
        </w:div>
        <w:div w:id="1771126505">
          <w:marLeft w:val="0"/>
          <w:marRight w:val="0"/>
          <w:marTop w:val="0"/>
          <w:marBottom w:val="0"/>
          <w:divBdr>
            <w:top w:val="none" w:sz="0" w:space="0" w:color="auto"/>
            <w:left w:val="none" w:sz="0" w:space="0" w:color="auto"/>
            <w:bottom w:val="none" w:sz="0" w:space="0" w:color="auto"/>
            <w:right w:val="none" w:sz="0" w:space="0" w:color="auto"/>
          </w:divBdr>
        </w:div>
        <w:div w:id="346446944">
          <w:marLeft w:val="0"/>
          <w:marRight w:val="0"/>
          <w:marTop w:val="0"/>
          <w:marBottom w:val="0"/>
          <w:divBdr>
            <w:top w:val="none" w:sz="0" w:space="0" w:color="auto"/>
            <w:left w:val="none" w:sz="0" w:space="0" w:color="auto"/>
            <w:bottom w:val="none" w:sz="0" w:space="0" w:color="auto"/>
            <w:right w:val="none" w:sz="0" w:space="0" w:color="auto"/>
          </w:divBdr>
        </w:div>
      </w:divsChild>
    </w:div>
    <w:div w:id="203058317">
      <w:bodyDiv w:val="1"/>
      <w:marLeft w:val="0"/>
      <w:marRight w:val="0"/>
      <w:marTop w:val="0"/>
      <w:marBottom w:val="0"/>
      <w:divBdr>
        <w:top w:val="none" w:sz="0" w:space="0" w:color="auto"/>
        <w:left w:val="none" w:sz="0" w:space="0" w:color="auto"/>
        <w:bottom w:val="none" w:sz="0" w:space="0" w:color="auto"/>
        <w:right w:val="none" w:sz="0" w:space="0" w:color="auto"/>
      </w:divBdr>
      <w:divsChild>
        <w:div w:id="2117753146">
          <w:marLeft w:val="0"/>
          <w:marRight w:val="0"/>
          <w:marTop w:val="0"/>
          <w:marBottom w:val="0"/>
          <w:divBdr>
            <w:top w:val="none" w:sz="0" w:space="0" w:color="auto"/>
            <w:left w:val="none" w:sz="0" w:space="0" w:color="auto"/>
            <w:bottom w:val="none" w:sz="0" w:space="0" w:color="auto"/>
            <w:right w:val="none" w:sz="0" w:space="0" w:color="auto"/>
          </w:divBdr>
        </w:div>
        <w:div w:id="625114820">
          <w:marLeft w:val="0"/>
          <w:marRight w:val="0"/>
          <w:marTop w:val="0"/>
          <w:marBottom w:val="0"/>
          <w:divBdr>
            <w:top w:val="none" w:sz="0" w:space="0" w:color="auto"/>
            <w:left w:val="none" w:sz="0" w:space="0" w:color="auto"/>
            <w:bottom w:val="none" w:sz="0" w:space="0" w:color="auto"/>
            <w:right w:val="none" w:sz="0" w:space="0" w:color="auto"/>
          </w:divBdr>
        </w:div>
        <w:div w:id="1638296170">
          <w:marLeft w:val="0"/>
          <w:marRight w:val="0"/>
          <w:marTop w:val="0"/>
          <w:marBottom w:val="0"/>
          <w:divBdr>
            <w:top w:val="none" w:sz="0" w:space="0" w:color="auto"/>
            <w:left w:val="none" w:sz="0" w:space="0" w:color="auto"/>
            <w:bottom w:val="none" w:sz="0" w:space="0" w:color="auto"/>
            <w:right w:val="none" w:sz="0" w:space="0" w:color="auto"/>
          </w:divBdr>
        </w:div>
      </w:divsChild>
    </w:div>
    <w:div w:id="467665986">
      <w:bodyDiv w:val="1"/>
      <w:marLeft w:val="0"/>
      <w:marRight w:val="0"/>
      <w:marTop w:val="0"/>
      <w:marBottom w:val="0"/>
      <w:divBdr>
        <w:top w:val="none" w:sz="0" w:space="0" w:color="auto"/>
        <w:left w:val="none" w:sz="0" w:space="0" w:color="auto"/>
        <w:bottom w:val="none" w:sz="0" w:space="0" w:color="auto"/>
        <w:right w:val="none" w:sz="0" w:space="0" w:color="auto"/>
      </w:divBdr>
    </w:div>
    <w:div w:id="914708976">
      <w:bodyDiv w:val="1"/>
      <w:marLeft w:val="0"/>
      <w:marRight w:val="0"/>
      <w:marTop w:val="0"/>
      <w:marBottom w:val="0"/>
      <w:divBdr>
        <w:top w:val="none" w:sz="0" w:space="0" w:color="auto"/>
        <w:left w:val="none" w:sz="0" w:space="0" w:color="auto"/>
        <w:bottom w:val="none" w:sz="0" w:space="0" w:color="auto"/>
        <w:right w:val="none" w:sz="0" w:space="0" w:color="auto"/>
      </w:divBdr>
    </w:div>
    <w:div w:id="1636452697">
      <w:bodyDiv w:val="1"/>
      <w:marLeft w:val="0"/>
      <w:marRight w:val="0"/>
      <w:marTop w:val="0"/>
      <w:marBottom w:val="0"/>
      <w:divBdr>
        <w:top w:val="none" w:sz="0" w:space="0" w:color="auto"/>
        <w:left w:val="none" w:sz="0" w:space="0" w:color="auto"/>
        <w:bottom w:val="none" w:sz="0" w:space="0" w:color="auto"/>
        <w:right w:val="none" w:sz="0" w:space="0" w:color="auto"/>
      </w:divBdr>
    </w:div>
    <w:div w:id="21299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novativegis.com/basis/present/Global/global3.pdf" TargetMode="External"/><Relationship Id="rId18" Type="http://schemas.openxmlformats.org/officeDocument/2006/relationships/hyperlink" Target="https://learn.arcgis.com/en/arcgis-book/" TargetMode="External"/><Relationship Id="rId3" Type="http://schemas.openxmlformats.org/officeDocument/2006/relationships/customXml" Target="../customXml/item3.xml"/><Relationship Id="rId21" Type="http://schemas.openxmlformats.org/officeDocument/2006/relationships/hyperlink" Target="https://www.ldeo.columbia.edu/res/fac/rsvlab/fundamentals_e.pdf" TargetMode="External"/><Relationship Id="rId7" Type="http://schemas.openxmlformats.org/officeDocument/2006/relationships/webSettings" Target="webSettings.xml"/><Relationship Id="rId12" Type="http://schemas.openxmlformats.org/officeDocument/2006/relationships/hyperlink" Target="https://learn.arcgis.com/en/arcgis-book/" TargetMode="External"/><Relationship Id="rId17" Type="http://schemas.openxmlformats.org/officeDocument/2006/relationships/hyperlink" Target="https://download.osgeo.org/qgis/doc/manual/qgis-1.0.0_a-gentle-gis-introduction_en.pdf" TargetMode="External"/><Relationship Id="rId2" Type="http://schemas.openxmlformats.org/officeDocument/2006/relationships/customXml" Target="../customXml/item2.xml"/><Relationship Id="rId16" Type="http://schemas.openxmlformats.org/officeDocument/2006/relationships/hyperlink" Target="https://learn.arcgis.com/en/arcgis-book/" TargetMode="External"/><Relationship Id="rId20" Type="http://schemas.openxmlformats.org/officeDocument/2006/relationships/hyperlink" Target="https://www.ldeo.columbia.edu/res/fac/rsvlab/fundamentals_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osgeo.org/qgis/doc/manual/qgis-1.0.0_a-gentle-gis-introduction_e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sri.com/library/books/the-language-of-spatial-analysis.pdf" TargetMode="External"/><Relationship Id="rId23" Type="http://schemas.openxmlformats.org/officeDocument/2006/relationships/fontTable" Target="fontTable.xml"/><Relationship Id="rId10" Type="http://schemas.openxmlformats.org/officeDocument/2006/relationships/hyperlink" Target="https://www.lib.umd.edu/binaries/content/assets/public/gov-info-gis/research-and-instruction/introduction-to-gis-workbook.pdf" TargetMode="External"/><Relationship Id="rId19" Type="http://schemas.openxmlformats.org/officeDocument/2006/relationships/hyperlink" Target="https://learn.arcgis.com/en/arcgis-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wnload.osgeo.org/qgis/doc/manual/qgis-1.0.0_a-gentle-gis-introduction_en.pdf"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3E91F4732CB40BC1D10379B54CBE5" ma:contentTypeVersion="6" ma:contentTypeDescription="Create a new document." ma:contentTypeScope="" ma:versionID="385f01714487c67a44b7921e06e8efbb">
  <xsd:schema xmlns:xsd="http://www.w3.org/2001/XMLSchema" xmlns:xs="http://www.w3.org/2001/XMLSchema" xmlns:p="http://schemas.microsoft.com/office/2006/metadata/properties" xmlns:ns2="0bc93909-d94c-4e7d-a77c-e47f82a2e52a" xmlns:ns3="fc3e514d-e188-4202-bd13-186a9d40c8a7" targetNamespace="http://schemas.microsoft.com/office/2006/metadata/properties" ma:root="true" ma:fieldsID="d967a0b24825cd40efac79708da450ad" ns2:_="" ns3:_="">
    <xsd:import namespace="0bc93909-d94c-4e7d-a77c-e47f82a2e52a"/>
    <xsd:import namespace="fc3e514d-e188-4202-bd13-186a9d40c8a7"/>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3909-d94c-4e7d-a77c-e47f82a2e52a"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e514d-e188-4202-bd13-186a9d40c8a7"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0bc93909-d94c-4e7d-a77c-e47f82a2e52a" xsi:nil="true"/>
    <_lisam_PublishedVersion xmlns="fc3e514d-e188-4202-bd13-186a9d40c8a7" xsi:nil="true"/>
  </documentManagement>
</p:properties>
</file>

<file path=customXml/itemProps1.xml><?xml version="1.0" encoding="utf-8"?>
<ds:datastoreItem xmlns:ds="http://schemas.openxmlformats.org/officeDocument/2006/customXml" ds:itemID="{1C461E6F-1BFD-4AC2-959E-03E24A476B2B}">
  <ds:schemaRefs>
    <ds:schemaRef ds:uri="http://schemas.microsoft.com/sharepoint/v3/contenttype/forms"/>
  </ds:schemaRefs>
</ds:datastoreItem>
</file>

<file path=customXml/itemProps2.xml><?xml version="1.0" encoding="utf-8"?>
<ds:datastoreItem xmlns:ds="http://schemas.openxmlformats.org/officeDocument/2006/customXml" ds:itemID="{3B9EBA7D-61C8-436B-A919-BBD31852C62E}"/>
</file>

<file path=customXml/itemProps3.xml><?xml version="1.0" encoding="utf-8"?>
<ds:datastoreItem xmlns:ds="http://schemas.openxmlformats.org/officeDocument/2006/customXml" ds:itemID="{61A39F02-65CB-4B1A-8A1A-A9B9EE5AF45F}">
  <ds:schemaRefs>
    <ds:schemaRef ds:uri="http://schemas.microsoft.com/office/2006/metadata/properties"/>
    <ds:schemaRef ds:uri="http://schemas.microsoft.com/office/infopath/2007/PartnerControls"/>
    <ds:schemaRef ds:uri="d27c5521-f2d3-4117-a459-92efb8a48f48"/>
    <ds:schemaRef ds:uri="0bc93909-d94c-4e7d-a77c-e47f82a2e52a"/>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2</Pages>
  <Words>790</Words>
  <Characters>4192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Karlson</dc:creator>
  <cp:keywords/>
  <dc:description/>
  <cp:lastModifiedBy>Martin Karlson</cp:lastModifiedBy>
  <cp:revision>5</cp:revision>
  <dcterms:created xsi:type="dcterms:W3CDTF">2018-10-17T12:13:00Z</dcterms:created>
  <dcterms:modified xsi:type="dcterms:W3CDTF">2019-09-12T12:00:00Z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0x01010049A3E91F4732CB40BC1D10379B54CBE5</vt:lpwstr>
  </property>
</Properties>
</file>